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E54B33">
      <w:pPr>
        <w:spacing w:line="360" w:lineRule="auto"/>
        <w:rPr>
          <w:rFonts w:hint="eastAsia" w:ascii="仿宋" w:hAnsi="仿宋" w:eastAsia="仿宋"/>
          <w:b/>
          <w:bCs/>
          <w:sz w:val="24"/>
          <w:szCs w:val="32"/>
        </w:rPr>
      </w:pPr>
      <w:r>
        <w:rPr>
          <w:rFonts w:hint="eastAsia" w:ascii="仿宋" w:hAnsi="仿宋" w:eastAsia="仿宋"/>
          <w:b/>
          <w:bCs/>
          <w:sz w:val="24"/>
          <w:szCs w:val="32"/>
        </w:rPr>
        <w:t>附件3:</w:t>
      </w:r>
    </w:p>
    <w:p w14:paraId="5DCD4CF5">
      <w:pPr>
        <w:spacing w:line="360" w:lineRule="auto"/>
        <w:ind w:firstLine="3600" w:firstLineChars="1500"/>
        <w:rPr>
          <w:rFonts w:hint="eastAsia" w:ascii="仿宋" w:hAnsi="仿宋" w:eastAsia="仿宋"/>
          <w:sz w:val="24"/>
          <w:szCs w:val="32"/>
        </w:rPr>
      </w:pPr>
      <w:r>
        <w:rPr>
          <w:rFonts w:hint="eastAsia" w:ascii="仿宋" w:hAnsi="仿宋" w:eastAsia="仿宋"/>
          <w:sz w:val="24"/>
          <w:szCs w:val="32"/>
        </w:rPr>
        <w:t>报 价 函（模板）</w:t>
      </w:r>
    </w:p>
    <w:p w14:paraId="632C8824">
      <w:pPr>
        <w:spacing w:line="360" w:lineRule="auto"/>
        <w:rPr>
          <w:rFonts w:hint="eastAsia" w:ascii="仿宋" w:hAnsi="仿宋" w:eastAsia="仿宋"/>
          <w:sz w:val="24"/>
          <w:szCs w:val="32"/>
          <w:lang w:eastAsia="zh-CN"/>
        </w:rPr>
      </w:pPr>
      <w:r>
        <w:rPr>
          <w:rFonts w:hint="eastAsia" w:ascii="仿宋" w:hAnsi="仿宋" w:eastAsia="仿宋"/>
          <w:sz w:val="24"/>
          <w:szCs w:val="32"/>
        </w:rPr>
        <w:t>致：</w:t>
      </w:r>
      <w:r>
        <w:rPr>
          <w:rFonts w:hint="eastAsia" w:ascii="仿宋" w:hAnsi="仿宋" w:eastAsia="仿宋"/>
          <w:sz w:val="24"/>
          <w:szCs w:val="32"/>
          <w:lang w:eastAsia="zh-CN"/>
        </w:rPr>
        <w:t>绵阳机场（集团）有限公司：</w:t>
      </w:r>
    </w:p>
    <w:p w14:paraId="7A00F596">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1</w:t>
      </w:r>
      <w:r>
        <w:rPr>
          <w:rFonts w:hint="eastAsia" w:ascii="仿宋" w:hAnsi="仿宋" w:eastAsia="仿宋"/>
          <w:sz w:val="24"/>
          <w:szCs w:val="32"/>
          <w:lang w:val="en-US" w:eastAsia="zh-Hans"/>
        </w:rPr>
        <w:t>.</w:t>
      </w:r>
      <w:r>
        <w:rPr>
          <w:rFonts w:hint="eastAsia" w:ascii="仿宋" w:hAnsi="仿宋" w:eastAsia="仿宋"/>
          <w:sz w:val="24"/>
          <w:szCs w:val="32"/>
        </w:rPr>
        <w:t>我</w:t>
      </w:r>
      <w:r>
        <w:rPr>
          <w:rFonts w:hint="eastAsia" w:ascii="仿宋" w:hAnsi="仿宋" w:eastAsia="仿宋"/>
          <w:sz w:val="24"/>
          <w:szCs w:val="32"/>
          <w:lang w:val="en-US" w:eastAsia="zh-CN"/>
        </w:rPr>
        <w:t>单位</w:t>
      </w:r>
      <w:r>
        <w:rPr>
          <w:rFonts w:hint="eastAsia" w:ascii="仿宋" w:hAnsi="仿宋" w:eastAsia="仿宋"/>
          <w:sz w:val="24"/>
          <w:szCs w:val="32"/>
        </w:rPr>
        <w:t>全面研究了贵公司</w:t>
      </w:r>
      <w:r>
        <w:rPr>
          <w:rFonts w:hint="eastAsia" w:ascii="仿宋" w:hAnsi="仿宋" w:eastAsia="仿宋"/>
          <w:sz w:val="24"/>
          <w:szCs w:val="32"/>
          <w:u w:val="single"/>
          <w:lang w:val="en-US" w:eastAsia="zh-CN"/>
        </w:rPr>
        <w:t xml:space="preserve">                </w:t>
      </w:r>
      <w:r>
        <w:rPr>
          <w:rFonts w:hint="eastAsia" w:ascii="仿宋" w:hAnsi="仿宋" w:eastAsia="仿宋"/>
          <w:sz w:val="24"/>
          <w:szCs w:val="32"/>
        </w:rPr>
        <w:t>的询价公告及相关资料。经研究，我方愿以</w:t>
      </w:r>
      <w:r>
        <w:rPr>
          <w:rFonts w:hint="eastAsia" w:ascii="仿宋" w:hAnsi="仿宋" w:eastAsia="仿宋"/>
          <w:sz w:val="24"/>
          <w:szCs w:val="32"/>
          <w:lang w:val="en-US" w:eastAsia="zh-CN"/>
        </w:rPr>
        <w:t>总金额</w:t>
      </w:r>
      <w:r>
        <w:rPr>
          <w:rFonts w:hint="eastAsia" w:ascii="仿宋" w:hAnsi="仿宋" w:eastAsia="仿宋"/>
          <w:sz w:val="24"/>
          <w:szCs w:val="32"/>
          <w:u w:val="single"/>
          <w:lang w:val="en-US" w:eastAsia="zh-CN"/>
        </w:rPr>
        <w:t xml:space="preserve">      </w:t>
      </w:r>
      <w:r>
        <w:rPr>
          <w:rFonts w:hint="eastAsia" w:ascii="仿宋" w:hAnsi="仿宋" w:eastAsia="仿宋"/>
          <w:sz w:val="24"/>
          <w:szCs w:val="32"/>
        </w:rPr>
        <w:t>报价，并遵照询价公告（含附件）提出的各项规定和要求实施本项目。</w:t>
      </w:r>
    </w:p>
    <w:p w14:paraId="0223A4B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rPr>
        <w:t>2.上述报价包含：此价格为固定包干价，包含</w:t>
      </w:r>
      <w:r>
        <w:rPr>
          <w:rFonts w:hint="eastAsia" w:ascii="仿宋" w:hAnsi="仿宋" w:eastAsia="仿宋"/>
          <w:sz w:val="24"/>
          <w:szCs w:val="32"/>
          <w:lang w:val="en-US" w:eastAsia="zh-CN"/>
        </w:rPr>
        <w:t>货物</w:t>
      </w:r>
      <w:r>
        <w:rPr>
          <w:rFonts w:hint="eastAsia" w:ascii="仿宋" w:hAnsi="仿宋" w:eastAsia="仿宋"/>
          <w:sz w:val="24"/>
          <w:szCs w:val="32"/>
          <w:lang w:eastAsia="zh-CN"/>
        </w:rPr>
        <w:t>运输</w:t>
      </w:r>
      <w:r>
        <w:rPr>
          <w:rFonts w:hint="eastAsia" w:ascii="仿宋" w:hAnsi="仿宋" w:eastAsia="仿宋"/>
          <w:sz w:val="24"/>
          <w:szCs w:val="32"/>
          <w:lang w:val="en-US" w:eastAsia="zh-CN"/>
        </w:rPr>
        <w:t>、搬运，税费</w:t>
      </w:r>
      <w:r>
        <w:rPr>
          <w:rFonts w:hint="eastAsia" w:ascii="仿宋" w:hAnsi="仿宋" w:eastAsia="仿宋"/>
          <w:sz w:val="24"/>
          <w:szCs w:val="32"/>
          <w:lang w:eastAsia="zh-CN"/>
        </w:rPr>
        <w:t>、货物验收费、</w:t>
      </w:r>
      <w:r>
        <w:rPr>
          <w:rFonts w:hint="eastAsia" w:ascii="仿宋" w:hAnsi="仿宋" w:eastAsia="仿宋"/>
          <w:sz w:val="24"/>
          <w:szCs w:val="32"/>
          <w:lang w:val="en-US" w:eastAsia="zh-Hans"/>
        </w:rPr>
        <w:t>安全措施费</w:t>
      </w:r>
      <w:r>
        <w:rPr>
          <w:rFonts w:hint="eastAsia" w:ascii="仿宋" w:hAnsi="仿宋" w:eastAsia="仿宋"/>
          <w:sz w:val="24"/>
          <w:szCs w:val="32"/>
          <w:lang w:val="en-US" w:eastAsia="zh-CN"/>
        </w:rPr>
        <w:t>等。</w:t>
      </w:r>
    </w:p>
    <w:p w14:paraId="21FF0319">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3.我</w:t>
      </w:r>
      <w:r>
        <w:rPr>
          <w:rFonts w:hint="eastAsia" w:ascii="仿宋" w:hAnsi="仿宋" w:eastAsia="仿宋"/>
          <w:sz w:val="24"/>
          <w:szCs w:val="32"/>
          <w:lang w:val="en-US" w:eastAsia="zh-CN"/>
        </w:rPr>
        <w:t>单位</w:t>
      </w:r>
      <w:r>
        <w:rPr>
          <w:rFonts w:hint="eastAsia" w:ascii="仿宋" w:hAnsi="仿宋" w:eastAsia="仿宋"/>
          <w:sz w:val="24"/>
          <w:szCs w:val="32"/>
        </w:rPr>
        <w:t>承诺报价为固定价，该报价已充分考虑了各种外部因素对报价的影响，接受采购人不接受调价的要求。</w:t>
      </w:r>
    </w:p>
    <w:p w14:paraId="228D2E9F">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4</w:t>
      </w:r>
      <w:r>
        <w:rPr>
          <w:rFonts w:hint="eastAsia" w:ascii="仿宋" w:hAnsi="仿宋" w:eastAsia="仿宋"/>
          <w:sz w:val="24"/>
          <w:szCs w:val="32"/>
          <w:lang w:eastAsia="zh-CN"/>
        </w:rPr>
        <w:t>.</w:t>
      </w:r>
      <w:r>
        <w:rPr>
          <w:rFonts w:hint="eastAsia" w:ascii="仿宋" w:hAnsi="仿宋" w:eastAsia="仿宋"/>
          <w:sz w:val="24"/>
          <w:szCs w:val="32"/>
          <w:lang w:val="en-US" w:eastAsia="zh-CN"/>
        </w:rPr>
        <w:t>工</w:t>
      </w:r>
      <w:r>
        <w:rPr>
          <w:rFonts w:hint="eastAsia" w:ascii="仿宋" w:hAnsi="仿宋" w:eastAsia="仿宋"/>
          <w:sz w:val="24"/>
          <w:szCs w:val="32"/>
        </w:rPr>
        <w:t>期：</w:t>
      </w:r>
    </w:p>
    <w:p w14:paraId="464120C2">
      <w:pPr>
        <w:spacing w:line="360" w:lineRule="auto"/>
        <w:ind w:firstLine="480" w:firstLineChars="200"/>
        <w:rPr>
          <w:rFonts w:hint="eastAsia" w:ascii="仿宋" w:hAnsi="仿宋" w:eastAsia="仿宋"/>
          <w:sz w:val="24"/>
          <w:szCs w:val="32"/>
        </w:rPr>
      </w:pPr>
      <w:r>
        <w:rPr>
          <w:rFonts w:hint="eastAsia" w:ascii="仿宋" w:hAnsi="仿宋" w:eastAsia="仿宋"/>
          <w:sz w:val="24"/>
          <w:szCs w:val="32"/>
        </w:rPr>
        <w:t>如果我</w:t>
      </w:r>
      <w:r>
        <w:rPr>
          <w:rFonts w:hint="eastAsia" w:ascii="仿宋" w:hAnsi="仿宋" w:eastAsia="仿宋"/>
          <w:sz w:val="24"/>
          <w:szCs w:val="32"/>
          <w:lang w:val="en-US" w:eastAsia="zh-CN"/>
        </w:rPr>
        <w:t>单位</w:t>
      </w:r>
      <w:r>
        <w:rPr>
          <w:rFonts w:hint="eastAsia" w:ascii="仿宋" w:hAnsi="仿宋" w:eastAsia="仿宋"/>
          <w:sz w:val="24"/>
          <w:szCs w:val="32"/>
        </w:rPr>
        <w:t>中选，我</w:t>
      </w:r>
      <w:r>
        <w:rPr>
          <w:rFonts w:hint="eastAsia" w:ascii="仿宋" w:hAnsi="仿宋" w:eastAsia="仿宋"/>
          <w:sz w:val="24"/>
          <w:szCs w:val="32"/>
          <w:lang w:val="en-US" w:eastAsia="zh-CN"/>
        </w:rPr>
        <w:t>方</w:t>
      </w:r>
      <w:r>
        <w:rPr>
          <w:rFonts w:hint="eastAsia" w:ascii="仿宋" w:hAnsi="仿宋" w:eastAsia="仿宋"/>
          <w:sz w:val="24"/>
          <w:szCs w:val="32"/>
        </w:rPr>
        <w:t>将保证在</w:t>
      </w:r>
      <w:r>
        <w:rPr>
          <w:rFonts w:hint="eastAsia" w:ascii="仿宋" w:hAnsi="仿宋" w:eastAsia="仿宋"/>
          <w:sz w:val="24"/>
          <w:szCs w:val="32"/>
          <w:lang w:val="en-US" w:eastAsia="zh-CN"/>
        </w:rPr>
        <w:t>收到通知</w:t>
      </w:r>
      <w:r>
        <w:rPr>
          <w:rFonts w:hint="eastAsia" w:ascii="仿宋" w:hAnsi="仿宋" w:eastAsia="仿宋"/>
          <w:sz w:val="24"/>
          <w:szCs w:val="32"/>
        </w:rPr>
        <w:t>的</w:t>
      </w:r>
      <w:r>
        <w:rPr>
          <w:rFonts w:hint="eastAsia" w:ascii="仿宋" w:hAnsi="仿宋" w:eastAsia="仿宋"/>
          <w:sz w:val="24"/>
          <w:szCs w:val="32"/>
          <w:u w:val="single"/>
          <w:lang w:val="en-US" w:eastAsia="zh-CN"/>
        </w:rPr>
        <w:t xml:space="preserve">   </w:t>
      </w:r>
      <w:r>
        <w:rPr>
          <w:rFonts w:hint="eastAsia" w:ascii="仿宋" w:hAnsi="仿宋" w:eastAsia="仿宋"/>
          <w:sz w:val="24"/>
          <w:szCs w:val="32"/>
          <w:lang w:val="en-US" w:eastAsia="zh-CN"/>
        </w:rPr>
        <w:t>日</w:t>
      </w:r>
      <w:r>
        <w:rPr>
          <w:rFonts w:hint="eastAsia" w:ascii="仿宋" w:hAnsi="仿宋" w:eastAsia="仿宋"/>
          <w:sz w:val="24"/>
          <w:szCs w:val="32"/>
        </w:rPr>
        <w:t>内完成相应工作。</w:t>
      </w:r>
    </w:p>
    <w:p w14:paraId="234FB317">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5</w:t>
      </w:r>
      <w:r>
        <w:rPr>
          <w:rFonts w:hint="eastAsia" w:ascii="仿宋" w:hAnsi="仿宋" w:eastAsia="仿宋"/>
          <w:sz w:val="24"/>
          <w:szCs w:val="32"/>
        </w:rPr>
        <w:t>.项目验收标准：</w:t>
      </w:r>
      <w:r>
        <w:rPr>
          <w:rFonts w:hint="eastAsia" w:ascii="仿宋" w:hAnsi="仿宋" w:eastAsia="仿宋"/>
          <w:sz w:val="24"/>
          <w:szCs w:val="32"/>
          <w:lang w:val="en-US" w:eastAsia="zh-CN"/>
        </w:rPr>
        <w:t>符合且达到合同验收标准</w:t>
      </w:r>
      <w:r>
        <w:rPr>
          <w:rFonts w:hint="eastAsia" w:ascii="仿宋" w:hAnsi="仿宋" w:eastAsia="仿宋"/>
          <w:sz w:val="24"/>
          <w:szCs w:val="32"/>
        </w:rPr>
        <w:t>。</w:t>
      </w:r>
    </w:p>
    <w:p w14:paraId="3CCF7F7B">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6</w:t>
      </w:r>
      <w:r>
        <w:rPr>
          <w:rFonts w:hint="eastAsia" w:ascii="仿宋" w:hAnsi="仿宋" w:eastAsia="仿宋"/>
          <w:sz w:val="24"/>
          <w:szCs w:val="32"/>
          <w:lang w:eastAsia="zh-CN"/>
        </w:rPr>
        <w:t>.</w:t>
      </w:r>
      <w:r>
        <w:rPr>
          <w:rFonts w:hint="eastAsia" w:ascii="仿宋" w:hAnsi="仿宋" w:eastAsia="仿宋"/>
          <w:sz w:val="24"/>
          <w:szCs w:val="32"/>
        </w:rPr>
        <w:t>付款方式及条件：</w:t>
      </w:r>
      <w:r>
        <w:rPr>
          <w:rFonts w:hint="eastAsia" w:ascii="仿宋" w:hAnsi="仿宋" w:eastAsia="仿宋"/>
          <w:sz w:val="24"/>
          <w:szCs w:val="32"/>
          <w:lang w:eastAsia="zh-CN"/>
        </w:rPr>
        <w:t>以合同签订内容为准。</w:t>
      </w:r>
    </w:p>
    <w:p w14:paraId="7E785DD0">
      <w:pPr>
        <w:spacing w:line="360" w:lineRule="auto"/>
        <w:ind w:firstLine="480" w:firstLineChars="200"/>
        <w:rPr>
          <w:rFonts w:hint="eastAsia" w:ascii="仿宋" w:hAnsi="仿宋" w:eastAsia="仿宋"/>
          <w:sz w:val="24"/>
          <w:szCs w:val="32"/>
        </w:rPr>
      </w:pPr>
      <w:r>
        <w:rPr>
          <w:rFonts w:hint="eastAsia" w:ascii="仿宋" w:hAnsi="仿宋" w:eastAsia="仿宋"/>
          <w:sz w:val="24"/>
          <w:szCs w:val="32"/>
          <w:lang w:val="en-US" w:eastAsia="zh-CN"/>
        </w:rPr>
        <w:t>7.</w:t>
      </w:r>
      <w:r>
        <w:rPr>
          <w:rFonts w:hint="eastAsia" w:ascii="仿宋" w:hAnsi="仿宋" w:eastAsia="仿宋"/>
          <w:sz w:val="24"/>
          <w:szCs w:val="32"/>
        </w:rPr>
        <w:t>项目违约：</w:t>
      </w:r>
    </w:p>
    <w:p w14:paraId="1978B5E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（1）项目验收不合格或出现质量等问题，采购人有权拒付合同款和</w:t>
      </w:r>
      <w:r>
        <w:rPr>
          <w:rFonts w:hint="eastAsia" w:ascii="仿宋" w:hAnsi="仿宋" w:eastAsia="仿宋"/>
          <w:sz w:val="24"/>
          <w:szCs w:val="32"/>
        </w:rPr>
        <w:t>拒收货物，并有权选择要求</w:t>
      </w:r>
      <w:r>
        <w:rPr>
          <w:rFonts w:hint="eastAsia" w:ascii="仿宋" w:hAnsi="仿宋" w:eastAsia="仿宋"/>
          <w:sz w:val="24"/>
          <w:szCs w:val="32"/>
          <w:lang w:val="en-US" w:eastAsia="zh-CN"/>
        </w:rPr>
        <w:t>我单位</w:t>
      </w:r>
      <w:r>
        <w:rPr>
          <w:rFonts w:hint="eastAsia" w:ascii="仿宋" w:hAnsi="仿宋" w:eastAsia="仿宋"/>
          <w:sz w:val="24"/>
          <w:szCs w:val="32"/>
        </w:rPr>
        <w:t>予以更换、重作、退货或减少合同约定价款</w:t>
      </w:r>
      <w:r>
        <w:rPr>
          <w:rFonts w:hint="eastAsia" w:ascii="仿宋" w:hAnsi="仿宋" w:eastAsia="仿宋"/>
          <w:sz w:val="24"/>
          <w:szCs w:val="32"/>
          <w:lang w:eastAsia="zh-CN"/>
        </w:rPr>
        <w:t>，</w:t>
      </w:r>
      <w:r>
        <w:rPr>
          <w:rFonts w:hint="eastAsia" w:ascii="仿宋" w:hAnsi="仿宋" w:eastAsia="仿宋"/>
          <w:sz w:val="24"/>
          <w:szCs w:val="32"/>
        </w:rPr>
        <w:t>更换、重作后交付的货物仍然不符合约定的，</w:t>
      </w:r>
      <w:r>
        <w:rPr>
          <w:rFonts w:hint="eastAsia" w:ascii="仿宋" w:hAnsi="仿宋" w:eastAsia="仿宋"/>
          <w:sz w:val="24"/>
          <w:szCs w:val="32"/>
          <w:lang w:val="en-US" w:eastAsia="zh-CN"/>
        </w:rPr>
        <w:t>采购人</w:t>
      </w:r>
      <w:r>
        <w:rPr>
          <w:rFonts w:hint="eastAsia" w:ascii="仿宋" w:hAnsi="仿宋" w:eastAsia="仿宋"/>
          <w:sz w:val="24"/>
          <w:szCs w:val="32"/>
        </w:rPr>
        <w:t>有权</w:t>
      </w:r>
      <w:r>
        <w:rPr>
          <w:rFonts w:hint="eastAsia" w:ascii="仿宋" w:hAnsi="仿宋" w:eastAsia="仿宋"/>
          <w:sz w:val="24"/>
          <w:szCs w:val="32"/>
          <w:lang w:val="en-US" w:eastAsia="zh-CN"/>
        </w:rPr>
        <w:t>单方面无责解除合同，且我单位应按合同总金额的20%向采购人支付违约金，造成损失的我单位应全额赔偿。同时采购人有权视情况的严重程度将我单位列入采购人供应商信息管理库“黑名单”。</w:t>
      </w:r>
    </w:p>
    <w:p w14:paraId="6052581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2）工期违约：我单位未按合同约定时间完成相应工作，则我单位按每逾期一日向采购人支付100元的违约金，该违约金采购人可从任何应付或应退还的款项中扣除。逾期超过10个日历日的，采购人有权单方面无责解除合同</w:t>
      </w:r>
      <w:r>
        <w:rPr>
          <w:rFonts w:hint="eastAsia" w:ascii="仿宋" w:hAnsi="仿宋" w:eastAsia="仿宋"/>
          <w:sz w:val="24"/>
          <w:szCs w:val="32"/>
        </w:rPr>
        <w:t>并要求赔偿其违约给</w:t>
      </w:r>
      <w:r>
        <w:rPr>
          <w:rFonts w:hint="eastAsia" w:ascii="仿宋" w:hAnsi="仿宋" w:eastAsia="仿宋"/>
          <w:sz w:val="24"/>
          <w:szCs w:val="32"/>
          <w:lang w:eastAsia="zh-CN"/>
        </w:rPr>
        <w:t>采购人</w:t>
      </w:r>
      <w:r>
        <w:rPr>
          <w:rFonts w:hint="eastAsia" w:ascii="仿宋" w:hAnsi="仿宋" w:eastAsia="仿宋"/>
          <w:sz w:val="24"/>
          <w:szCs w:val="32"/>
        </w:rPr>
        <w:t>造成的全部经济损失。</w:t>
      </w:r>
    </w:p>
    <w:p w14:paraId="74B4C5FC">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8.如果我单位被确定为本项目的生产厂（供应商），我单位将按照相关法律法规与贵公司签订合同来履行自己的责任和义务。除非另达成生效协议外，贵司的询价公告（含附件）及我单位的报价文件内容将构成约束双方的合同。在正式合同签署生效前，询价公告（含附件）、报价文件将构成双方共同遵守的文件，对双方均具有法律约束力。</w:t>
      </w:r>
    </w:p>
    <w:p w14:paraId="234765A2">
      <w:pPr>
        <w:spacing w:line="360" w:lineRule="auto"/>
        <w:ind w:firstLine="480" w:firstLineChars="200"/>
        <w:rPr>
          <w:rFonts w:hint="eastAsia" w:ascii="仿宋" w:hAnsi="仿宋" w:eastAsia="仿宋"/>
          <w:sz w:val="24"/>
          <w:szCs w:val="32"/>
          <w:lang w:eastAsia="zh-CN"/>
        </w:rPr>
      </w:pPr>
      <w:r>
        <w:rPr>
          <w:rFonts w:hint="eastAsia" w:ascii="仿宋" w:hAnsi="仿宋" w:eastAsia="仿宋"/>
          <w:sz w:val="24"/>
          <w:szCs w:val="32"/>
          <w:lang w:val="en-US" w:eastAsia="zh-CN"/>
        </w:rPr>
        <w:t>9</w:t>
      </w:r>
      <w:r>
        <w:rPr>
          <w:rFonts w:hint="eastAsia" w:ascii="仿宋" w:hAnsi="仿宋" w:eastAsia="仿宋"/>
          <w:sz w:val="24"/>
          <w:szCs w:val="32"/>
          <w:lang w:eastAsia="zh-CN"/>
        </w:rPr>
        <w:t>.</w:t>
      </w:r>
      <w:r>
        <w:rPr>
          <w:rFonts w:hint="eastAsia" w:ascii="仿宋" w:hAnsi="仿宋" w:eastAsia="仿宋"/>
          <w:sz w:val="24"/>
          <w:szCs w:val="32"/>
        </w:rPr>
        <w:t>报价有效期：</w:t>
      </w:r>
      <w:r>
        <w:rPr>
          <w:rFonts w:hint="eastAsia" w:ascii="仿宋" w:hAnsi="仿宋" w:eastAsia="仿宋"/>
          <w:sz w:val="24"/>
          <w:szCs w:val="32"/>
          <w:u w:val="single"/>
        </w:rPr>
        <w:t xml:space="preserve">   </w:t>
      </w:r>
      <w:r>
        <w:rPr>
          <w:rFonts w:hint="eastAsia" w:ascii="仿宋" w:hAnsi="仿宋" w:eastAsia="仿宋"/>
          <w:sz w:val="24"/>
          <w:szCs w:val="32"/>
        </w:rPr>
        <w:t>个日历天（递交报价文件起要求不少于30个日历天）</w:t>
      </w:r>
      <w:r>
        <w:rPr>
          <w:rFonts w:hint="eastAsia" w:ascii="仿宋" w:hAnsi="仿宋" w:eastAsia="仿宋"/>
          <w:sz w:val="24"/>
          <w:szCs w:val="32"/>
          <w:lang w:eastAsia="zh-CN"/>
        </w:rPr>
        <w:t>。</w:t>
      </w:r>
    </w:p>
    <w:p w14:paraId="1F725C23">
      <w:pPr>
        <w:spacing w:line="360" w:lineRule="auto"/>
        <w:ind w:firstLine="480" w:firstLineChars="200"/>
        <w:rPr>
          <w:rFonts w:hint="eastAsia" w:ascii="仿宋" w:hAnsi="仿宋" w:eastAsia="仿宋"/>
          <w:sz w:val="24"/>
          <w:szCs w:val="32"/>
          <w:lang w:val="en-US" w:eastAsia="zh-CN"/>
        </w:rPr>
      </w:pPr>
      <w:r>
        <w:rPr>
          <w:rFonts w:hint="eastAsia" w:ascii="仿宋" w:hAnsi="仿宋" w:eastAsia="仿宋"/>
          <w:sz w:val="24"/>
          <w:szCs w:val="32"/>
          <w:lang w:val="en-US" w:eastAsia="zh-CN"/>
        </w:rPr>
        <w:t>10.开票税率：</w:t>
      </w:r>
      <w:r>
        <w:rPr>
          <w:rFonts w:hint="eastAsia" w:ascii="仿宋" w:hAnsi="仿宋" w:eastAsia="仿宋"/>
          <w:sz w:val="24"/>
          <w:szCs w:val="32"/>
          <w:u w:val="single"/>
        </w:rPr>
        <w:t xml:space="preserve">   </w:t>
      </w:r>
      <w:r>
        <w:rPr>
          <w:rFonts w:hint="eastAsia" w:ascii="仿宋" w:hAnsi="仿宋" w:eastAsia="仿宋"/>
          <w:sz w:val="24"/>
          <w:szCs w:val="32"/>
          <w:u w:val="none"/>
          <w:lang w:val="en-US" w:eastAsia="zh-CN"/>
        </w:rPr>
        <w:t>%</w:t>
      </w:r>
    </w:p>
    <w:p w14:paraId="3A04D5B7">
      <w:pPr>
        <w:spacing w:line="360" w:lineRule="auto"/>
        <w:ind w:firstLine="480" w:firstLineChars="200"/>
        <w:rPr>
          <w:rFonts w:hint="default" w:ascii="仿宋" w:hAnsi="仿宋" w:eastAsia="仿宋"/>
          <w:sz w:val="24"/>
          <w:szCs w:val="32"/>
          <w:lang w:val="en-US" w:eastAsia="zh-CN"/>
        </w:rPr>
      </w:pPr>
    </w:p>
    <w:p w14:paraId="52A6C7B1">
      <w:pPr>
        <w:spacing w:line="360" w:lineRule="auto"/>
        <w:rPr>
          <w:rFonts w:hint="default" w:ascii="仿宋" w:hAnsi="仿宋" w:eastAsia="仿宋"/>
          <w:sz w:val="24"/>
          <w:szCs w:val="32"/>
          <w:lang w:val="en-US" w:eastAsia="zh-CN"/>
        </w:rPr>
      </w:pPr>
      <w:r>
        <w:rPr>
          <w:rFonts w:hint="eastAsia" w:ascii="仿宋" w:hAnsi="仿宋" w:eastAsia="仿宋"/>
          <w:sz w:val="24"/>
          <w:szCs w:val="32"/>
          <w:lang w:val="en-US" w:eastAsia="zh-CN"/>
        </w:rPr>
        <w:t xml:space="preserve">  </w:t>
      </w:r>
    </w:p>
    <w:p w14:paraId="6CAFD585">
      <w:pPr>
        <w:spacing w:line="360" w:lineRule="auto"/>
        <w:rPr>
          <w:rFonts w:hint="eastAsia" w:ascii="仿宋" w:hAnsi="仿宋" w:eastAsia="仿宋"/>
          <w:sz w:val="24"/>
          <w:szCs w:val="32"/>
        </w:rPr>
      </w:pPr>
    </w:p>
    <w:p w14:paraId="3C5A2145">
      <w:pPr>
        <w:spacing w:line="360" w:lineRule="auto"/>
        <w:rPr>
          <w:rFonts w:hint="eastAsia" w:ascii="仿宋" w:hAnsi="仿宋" w:eastAsia="仿宋"/>
          <w:sz w:val="24"/>
          <w:szCs w:val="32"/>
        </w:rPr>
      </w:pPr>
    </w:p>
    <w:p w14:paraId="4CC2E603">
      <w:pPr>
        <w:spacing w:line="360" w:lineRule="auto"/>
        <w:rPr>
          <w:rFonts w:hint="eastAsia" w:ascii="仿宋" w:hAnsi="仿宋" w:eastAsia="仿宋"/>
          <w:sz w:val="24"/>
          <w:szCs w:val="32"/>
        </w:rPr>
      </w:pPr>
    </w:p>
    <w:p w14:paraId="2B06A6C3">
      <w:pPr>
        <w:spacing w:line="360" w:lineRule="auto"/>
        <w:rPr>
          <w:rFonts w:hint="eastAsia" w:ascii="仿宋" w:hAnsi="仿宋" w:eastAsia="仿宋"/>
          <w:sz w:val="24"/>
          <w:szCs w:val="32"/>
        </w:rPr>
      </w:pPr>
    </w:p>
    <w:p w14:paraId="64CDCA0D">
      <w:pPr>
        <w:spacing w:line="360" w:lineRule="auto"/>
        <w:rPr>
          <w:rFonts w:hint="eastAsia" w:ascii="仿宋" w:hAnsi="仿宋" w:eastAsia="仿宋"/>
          <w:sz w:val="24"/>
          <w:szCs w:val="32"/>
        </w:rPr>
      </w:pPr>
    </w:p>
    <w:p w14:paraId="07DA62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报价人（盖公章）：</w:t>
      </w:r>
    </w:p>
    <w:p w14:paraId="1CE2A106">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单位地址：</w:t>
      </w:r>
    </w:p>
    <w:p w14:paraId="510F5D05">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联系人：</w:t>
      </w:r>
    </w:p>
    <w:p w14:paraId="1E8FD3C2">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联系电话：</w:t>
      </w:r>
    </w:p>
    <w:p w14:paraId="44982BF8">
      <w:pPr>
        <w:spacing w:line="360" w:lineRule="auto"/>
        <w:ind w:firstLine="5760" w:firstLineChars="2400"/>
        <w:rPr>
          <w:rFonts w:hint="eastAsia" w:ascii="仿宋" w:hAnsi="仿宋" w:eastAsia="仿宋"/>
          <w:sz w:val="24"/>
          <w:szCs w:val="32"/>
        </w:rPr>
      </w:pPr>
      <w:r>
        <w:rPr>
          <w:rFonts w:hint="eastAsia" w:ascii="仿宋" w:hAnsi="仿宋" w:eastAsia="仿宋"/>
          <w:sz w:val="24"/>
          <w:szCs w:val="32"/>
        </w:rPr>
        <w:t>时间：  年  月  日</w:t>
      </w:r>
    </w:p>
    <w:p w14:paraId="28CCD7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0E7F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2025-08-21T02:14:06Z</dcterms:created>
  <dc:creator>Administrator</dc:creator>
  <cp:lastModifiedBy>✨eileen丹✨</cp:lastModifiedBy>
  <dcterms:modified xsi:type="dcterms:W3CDTF">2025-08-21T02:14:10Z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eyJoZGlkIjoiYzczYTY0OGFkYzRiN2JkNTY1Y2RmMWRhYzUyYmU0OGUiLCJ1c2VySWQiOiI0MTQ3MDE5NTQifQ==</vt:lpwstr>
  </property>
  <property fmtid="{D5CDD505-2E9C-101B-9397-08002B2CF9AE}" pid="4" name="ICV">
    <vt:lpwstr>C57ECB3B9E2E4BFF88C730BDE0DC2D0D_12</vt:lpwstr>
  </property>
</Properties>
</file>